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6DE1C" w14:textId="3606D60B" w:rsidR="001958AF" w:rsidRDefault="00F456DE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Zarządzenie N</w:t>
      </w:r>
      <w:r w:rsidR="007B2CB3">
        <w:rPr>
          <w:rFonts w:ascii="Verdana" w:hAnsi="Verdana"/>
          <w:sz w:val="20"/>
        </w:rPr>
        <w:t xml:space="preserve">r </w:t>
      </w:r>
      <w:r w:rsidR="00984CA0">
        <w:rPr>
          <w:rFonts w:ascii="Verdana" w:hAnsi="Verdana"/>
          <w:sz w:val="20"/>
        </w:rPr>
        <w:t>107</w:t>
      </w:r>
      <w:r w:rsidR="006D7110">
        <w:rPr>
          <w:rFonts w:ascii="Verdana" w:hAnsi="Verdana"/>
          <w:sz w:val="20"/>
        </w:rPr>
        <w:t>/202</w:t>
      </w:r>
      <w:r>
        <w:rPr>
          <w:rFonts w:ascii="Verdana" w:hAnsi="Verdana"/>
          <w:sz w:val="20"/>
        </w:rPr>
        <w:t>2</w:t>
      </w:r>
    </w:p>
    <w:p w14:paraId="62D388B9" w14:textId="77777777" w:rsidR="006D7110" w:rsidRDefault="006D7110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Prezydenta Miasta Rzeszowa</w:t>
      </w:r>
    </w:p>
    <w:p w14:paraId="68311605" w14:textId="279EF5C6" w:rsidR="006D7110" w:rsidRDefault="006D7110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 dnia </w:t>
      </w:r>
      <w:r w:rsidR="00C41E7E">
        <w:rPr>
          <w:rFonts w:ascii="Verdana" w:hAnsi="Verdana"/>
          <w:sz w:val="20"/>
        </w:rPr>
        <w:t>31</w:t>
      </w:r>
      <w:r w:rsidR="007B2CB3">
        <w:rPr>
          <w:rFonts w:ascii="Verdana" w:hAnsi="Verdana"/>
          <w:sz w:val="20"/>
        </w:rPr>
        <w:t xml:space="preserve"> </w:t>
      </w:r>
      <w:r w:rsidR="00C41E7E">
        <w:rPr>
          <w:rFonts w:ascii="Verdana" w:hAnsi="Verdana"/>
          <w:sz w:val="20"/>
        </w:rPr>
        <w:t>paździ</w:t>
      </w:r>
      <w:r w:rsidR="00D61359">
        <w:rPr>
          <w:rFonts w:ascii="Verdana" w:hAnsi="Verdana"/>
          <w:sz w:val="20"/>
        </w:rPr>
        <w:t>e</w:t>
      </w:r>
      <w:r w:rsidR="00C41E7E">
        <w:rPr>
          <w:rFonts w:ascii="Verdana" w:hAnsi="Verdana"/>
          <w:sz w:val="20"/>
        </w:rPr>
        <w:t>r</w:t>
      </w:r>
      <w:r w:rsidR="00D61359">
        <w:rPr>
          <w:rFonts w:ascii="Verdana" w:hAnsi="Verdana"/>
          <w:sz w:val="20"/>
        </w:rPr>
        <w:t>ni</w:t>
      </w:r>
      <w:r w:rsidR="00C41E7E">
        <w:rPr>
          <w:rFonts w:ascii="Verdana" w:hAnsi="Verdana"/>
          <w:sz w:val="20"/>
        </w:rPr>
        <w:t>k</w:t>
      </w:r>
      <w:r>
        <w:rPr>
          <w:rFonts w:ascii="Verdana" w:hAnsi="Verdana"/>
          <w:sz w:val="20"/>
        </w:rPr>
        <w:t>a 202</w:t>
      </w:r>
      <w:r w:rsidR="00F456DE">
        <w:rPr>
          <w:rFonts w:ascii="Verdana" w:hAnsi="Verdana"/>
          <w:sz w:val="20"/>
        </w:rPr>
        <w:t>2</w:t>
      </w:r>
      <w:r>
        <w:rPr>
          <w:rFonts w:ascii="Verdana" w:hAnsi="Verdana"/>
          <w:sz w:val="20"/>
        </w:rPr>
        <w:t xml:space="preserve"> r.</w:t>
      </w:r>
    </w:p>
    <w:p w14:paraId="3E269E79" w14:textId="77777777" w:rsidR="006D7110" w:rsidRDefault="006D7110" w:rsidP="006D7110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 sprawie wyznaczenia auditorów jakości w Urzędzie Miasta Rzeszowa </w:t>
      </w:r>
    </w:p>
    <w:p w14:paraId="6A9A6DEF" w14:textId="77777777" w:rsidR="006D7110" w:rsidRDefault="006D7110" w:rsidP="006D7110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1784BD5" w14:textId="56D972CB" w:rsidR="006D7110" w:rsidRDefault="006D7110" w:rsidP="006D7110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Na podstawie art. 33 ust. 1 i 3 ustawy z dnia 8 marca 1990 r. o samorządzie gminnym (</w:t>
      </w:r>
      <w:r w:rsidR="00F456DE">
        <w:rPr>
          <w:rFonts w:ascii="Verdana" w:hAnsi="Verdana"/>
          <w:sz w:val="20"/>
        </w:rPr>
        <w:t>Dz. U. z 2022</w:t>
      </w:r>
      <w:r w:rsidR="00AD0C2E" w:rsidRPr="00AD0C2E">
        <w:rPr>
          <w:rFonts w:ascii="Verdana" w:hAnsi="Verdana"/>
          <w:sz w:val="20"/>
        </w:rPr>
        <w:t xml:space="preserve"> r., </w:t>
      </w:r>
      <w:r w:rsidR="00F456DE" w:rsidRPr="00F456DE">
        <w:rPr>
          <w:rFonts w:ascii="Verdana" w:hAnsi="Verdana"/>
          <w:sz w:val="20"/>
        </w:rPr>
        <w:t>poz. 559, z późn. zm.</w:t>
      </w:r>
      <w:r>
        <w:rPr>
          <w:rFonts w:ascii="Verdana" w:hAnsi="Verdana"/>
          <w:sz w:val="20"/>
        </w:rPr>
        <w:t>)</w:t>
      </w:r>
      <w:r w:rsidR="0063145E">
        <w:rPr>
          <w:rFonts w:ascii="Verdana" w:hAnsi="Verdana"/>
          <w:sz w:val="20"/>
        </w:rPr>
        <w:t>,</w:t>
      </w:r>
      <w:r w:rsidR="00F456DE">
        <w:rPr>
          <w:rFonts w:ascii="Verdana" w:hAnsi="Verdana"/>
          <w:sz w:val="20"/>
        </w:rPr>
        <w:t xml:space="preserve">    </w:t>
      </w:r>
      <w:r w:rsidR="00AD0C2E">
        <w:rPr>
          <w:rFonts w:ascii="Verdana" w:hAnsi="Verdana"/>
          <w:sz w:val="20"/>
        </w:rPr>
        <w:t xml:space="preserve">   </w:t>
      </w:r>
    </w:p>
    <w:p w14:paraId="3F01F455" w14:textId="59EFCBAD" w:rsidR="006D7110" w:rsidRDefault="00AD0C2E" w:rsidP="006D7110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</w:p>
    <w:p w14:paraId="4907456F" w14:textId="77777777" w:rsidR="006D7110" w:rsidRDefault="006D7110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zarządza się, co następuje:</w:t>
      </w:r>
    </w:p>
    <w:p w14:paraId="36FF8406" w14:textId="77777777" w:rsidR="006D7110" w:rsidRDefault="006D7110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</w:p>
    <w:p w14:paraId="0378A5B6" w14:textId="77777777" w:rsidR="006D7110" w:rsidRDefault="006D7110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§ 1</w:t>
      </w:r>
    </w:p>
    <w:p w14:paraId="4679EE30" w14:textId="77777777" w:rsidR="006D7110" w:rsidRDefault="006D7110" w:rsidP="006D7110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Wyznacza się w Urzędzie Miasta Rzeszowa na auditorów jakości w ramach normy ISO 9001 następujących pracowników:</w:t>
      </w:r>
    </w:p>
    <w:p w14:paraId="4EB394AF" w14:textId="77777777" w:rsidR="006D7110" w:rsidRDefault="006D7110" w:rsidP="006D7110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14400F60" w14:textId="6AFFB51B" w:rsidR="00D61359" w:rsidRDefault="00D61359" w:rsidP="00D61359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Aneta Pleśniak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Kancelaria</w:t>
      </w:r>
      <w:r w:rsidRPr="00D61359">
        <w:rPr>
          <w:rFonts w:ascii="Verdana" w:hAnsi="Verdana"/>
          <w:sz w:val="20"/>
        </w:rPr>
        <w:t xml:space="preserve"> Prezydenta</w:t>
      </w:r>
    </w:p>
    <w:p w14:paraId="3FEB65D2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Sławomir Stelmach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Inwestycji</w:t>
      </w:r>
    </w:p>
    <w:p w14:paraId="44ADFCFC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Izabela Kurc – Mac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Gospodarki Komunalnej</w:t>
      </w:r>
    </w:p>
    <w:p w14:paraId="61CF2543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Robert Jarosz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Gospodarki Komunalnej</w:t>
      </w:r>
    </w:p>
    <w:p w14:paraId="62D573BF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Agnieszka </w:t>
      </w:r>
      <w:proofErr w:type="spellStart"/>
      <w:r w:rsidRPr="00F456DE">
        <w:rPr>
          <w:rFonts w:ascii="Verdana" w:hAnsi="Verdana"/>
          <w:sz w:val="20"/>
        </w:rPr>
        <w:t>Ruszak</w:t>
      </w:r>
      <w:proofErr w:type="spellEnd"/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Pozyskiwania Funduszy</w:t>
      </w:r>
    </w:p>
    <w:p w14:paraId="31C6629E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Eliza </w:t>
      </w:r>
      <w:proofErr w:type="spellStart"/>
      <w:r w:rsidRPr="00F456DE">
        <w:rPr>
          <w:rFonts w:ascii="Verdana" w:hAnsi="Verdana"/>
          <w:sz w:val="20"/>
        </w:rPr>
        <w:t>Tryczyńska</w:t>
      </w:r>
      <w:proofErr w:type="spellEnd"/>
      <w:r w:rsidRPr="00F456DE">
        <w:rPr>
          <w:rFonts w:ascii="Verdana" w:hAnsi="Verdana"/>
          <w:sz w:val="20"/>
        </w:rPr>
        <w:t xml:space="preserve"> – Wróbel</w:t>
      </w:r>
      <w:r w:rsidRPr="00F456DE">
        <w:rPr>
          <w:rFonts w:ascii="Verdana" w:hAnsi="Verdana"/>
          <w:sz w:val="20"/>
        </w:rPr>
        <w:tab/>
        <w:t>Wydział Komunikacji</w:t>
      </w:r>
    </w:p>
    <w:p w14:paraId="22C22762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Monika Siedlecka – Kielar </w:t>
      </w:r>
      <w:r w:rsidRPr="00F456DE">
        <w:rPr>
          <w:rFonts w:ascii="Verdana" w:hAnsi="Verdana"/>
          <w:sz w:val="20"/>
        </w:rPr>
        <w:tab/>
        <w:t>Wydział Komunikacji</w:t>
      </w:r>
    </w:p>
    <w:p w14:paraId="0D6DA83B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Wiesław Gorgosz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Komunikacji</w:t>
      </w:r>
    </w:p>
    <w:p w14:paraId="42DB99CE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Iwona Bachórz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 xml:space="preserve">Wydział Komunikacji    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</w:p>
    <w:p w14:paraId="7DA83A6A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Andrzej Komosa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Geodezji</w:t>
      </w:r>
    </w:p>
    <w:p w14:paraId="39D5F8C2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Elżbieta Szawara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Edukacji</w:t>
      </w:r>
    </w:p>
    <w:p w14:paraId="60B4F4E1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Krystian Przełożny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Edukacji</w:t>
      </w:r>
    </w:p>
    <w:p w14:paraId="192343BE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Michał Solarski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Sportu i Rekreacji</w:t>
      </w:r>
    </w:p>
    <w:p w14:paraId="78EA87FE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Krzysztof Janda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 xml:space="preserve">Wydział Marki Miasta, Współpracy Gospodarczej </w:t>
      </w:r>
      <w:r w:rsidRPr="00F456DE">
        <w:rPr>
          <w:rFonts w:ascii="Verdana" w:hAnsi="Verdana"/>
          <w:sz w:val="20"/>
        </w:rPr>
        <w:br/>
        <w:t xml:space="preserve">                                             i Turystyki</w:t>
      </w:r>
    </w:p>
    <w:p w14:paraId="58700F69" w14:textId="1351A0CA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Anna Kwarta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</w:t>
      </w:r>
      <w:r w:rsidR="00C41E7E">
        <w:rPr>
          <w:rFonts w:ascii="Verdana" w:hAnsi="Verdana"/>
          <w:sz w:val="20"/>
        </w:rPr>
        <w:t xml:space="preserve"> </w:t>
      </w:r>
      <w:r w:rsidR="00C41E7E" w:rsidRPr="00C41E7E">
        <w:rPr>
          <w:rFonts w:ascii="Verdana" w:hAnsi="Verdana"/>
          <w:bCs/>
          <w:sz w:val="20"/>
        </w:rPr>
        <w:t>Klimatu i Środowiska</w:t>
      </w:r>
    </w:p>
    <w:p w14:paraId="11E65903" w14:textId="4F29DE40" w:rsidR="00F456DE" w:rsidRPr="00D61359" w:rsidRDefault="00F456DE" w:rsidP="00D61359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Joanna Marciniak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 xml:space="preserve">Wydział Organizacyjno – Administracyjny </w:t>
      </w:r>
    </w:p>
    <w:p w14:paraId="4CF1781E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Jacek Wróbel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Organizacyjno – Administracyjny</w:t>
      </w:r>
    </w:p>
    <w:p w14:paraId="669A014B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Agnieszka Borecka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bookmarkStart w:id="0" w:name="_Hlk89201484"/>
      <w:r w:rsidRPr="00F456DE">
        <w:rPr>
          <w:rFonts w:ascii="Verdana" w:hAnsi="Verdana"/>
          <w:sz w:val="20"/>
        </w:rPr>
        <w:t>Wydział Organizacyjno – Administracyjny</w:t>
      </w:r>
      <w:bookmarkEnd w:id="0"/>
    </w:p>
    <w:p w14:paraId="3D3097C0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Dorota Dencikowska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bookmarkStart w:id="1" w:name="_Hlk90142806"/>
      <w:r w:rsidRPr="00F456DE">
        <w:rPr>
          <w:rFonts w:ascii="Verdana" w:hAnsi="Verdana"/>
          <w:sz w:val="20"/>
        </w:rPr>
        <w:t>Wydział Organizacyjno – Administracyjny</w:t>
      </w:r>
      <w:r w:rsidRPr="00F456DE">
        <w:rPr>
          <w:rFonts w:ascii="Verdana" w:hAnsi="Verdana"/>
          <w:sz w:val="20"/>
        </w:rPr>
        <w:tab/>
      </w:r>
      <w:bookmarkEnd w:id="1"/>
    </w:p>
    <w:p w14:paraId="0C3A841C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Agnieszka Pociejowska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Organizacyjno – Administracyjny</w:t>
      </w:r>
      <w:r w:rsidRPr="00F456DE">
        <w:rPr>
          <w:rFonts w:ascii="Verdana" w:hAnsi="Verdana"/>
          <w:sz w:val="20"/>
        </w:rPr>
        <w:tab/>
        <w:t xml:space="preserve">   </w:t>
      </w:r>
    </w:p>
    <w:p w14:paraId="3BEAD41A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Barbara Kopeć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Finansowy</w:t>
      </w:r>
    </w:p>
    <w:p w14:paraId="3AD7D08C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Bogusława Dziedzic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Finansowy</w:t>
      </w:r>
    </w:p>
    <w:p w14:paraId="0468624E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Agata Kawalec – Pałka  </w:t>
      </w:r>
      <w:r w:rsidRPr="00F456DE">
        <w:rPr>
          <w:rFonts w:ascii="Verdana" w:hAnsi="Verdana"/>
          <w:sz w:val="20"/>
        </w:rPr>
        <w:tab/>
        <w:t>Wydział Finansowy</w:t>
      </w:r>
    </w:p>
    <w:p w14:paraId="338FFCD7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Beata Miąsik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Finansowy</w:t>
      </w:r>
    </w:p>
    <w:p w14:paraId="35E387EB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Monika Litewska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 xml:space="preserve">Wydział Finansowy    </w:t>
      </w:r>
    </w:p>
    <w:p w14:paraId="74E2049B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Marcin Hajdaś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Budżetowy</w:t>
      </w:r>
    </w:p>
    <w:p w14:paraId="1DD79E07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Luiza </w:t>
      </w:r>
      <w:proofErr w:type="spellStart"/>
      <w:r w:rsidRPr="00F456DE">
        <w:rPr>
          <w:rFonts w:ascii="Verdana" w:hAnsi="Verdana"/>
          <w:sz w:val="20"/>
        </w:rPr>
        <w:t>Tyszler</w:t>
      </w:r>
      <w:proofErr w:type="spellEnd"/>
      <w:r w:rsidRPr="00F456DE">
        <w:rPr>
          <w:rFonts w:ascii="Verdana" w:hAnsi="Verdana"/>
          <w:sz w:val="20"/>
        </w:rPr>
        <w:t xml:space="preserve"> – </w:t>
      </w:r>
      <w:proofErr w:type="spellStart"/>
      <w:r w:rsidRPr="00F456DE">
        <w:rPr>
          <w:rFonts w:ascii="Verdana" w:hAnsi="Verdana"/>
          <w:sz w:val="20"/>
        </w:rPr>
        <w:t>Dzioch</w:t>
      </w:r>
      <w:proofErr w:type="spellEnd"/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 xml:space="preserve">Wydział Księgowo – Rachunkowy </w:t>
      </w:r>
    </w:p>
    <w:p w14:paraId="73D645C9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Elżbieta </w:t>
      </w:r>
      <w:proofErr w:type="spellStart"/>
      <w:r w:rsidRPr="00F456DE">
        <w:rPr>
          <w:rFonts w:ascii="Verdana" w:hAnsi="Verdana"/>
          <w:sz w:val="20"/>
        </w:rPr>
        <w:t>Gnatek</w:t>
      </w:r>
      <w:proofErr w:type="spellEnd"/>
      <w:r w:rsidRPr="00F456DE">
        <w:rPr>
          <w:rFonts w:ascii="Verdana" w:hAnsi="Verdana"/>
          <w:sz w:val="20"/>
        </w:rPr>
        <w:t xml:space="preserve"> – Ożóg </w:t>
      </w:r>
      <w:r w:rsidRPr="00F456DE">
        <w:rPr>
          <w:rFonts w:ascii="Verdana" w:hAnsi="Verdana"/>
          <w:sz w:val="20"/>
        </w:rPr>
        <w:tab/>
        <w:t xml:space="preserve">Urząd Stanu Cywilnego </w:t>
      </w:r>
    </w:p>
    <w:p w14:paraId="0E8C4D25" w14:textId="77777777" w:rsidR="00794594" w:rsidRDefault="00F456DE" w:rsidP="00794594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Agnieszka Czarnota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Spraw Obywatelskich</w:t>
      </w:r>
    </w:p>
    <w:p w14:paraId="686F5131" w14:textId="1D58D0E5" w:rsidR="00F456DE" w:rsidRPr="00794594" w:rsidRDefault="00794594" w:rsidP="00794594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794594">
        <w:rPr>
          <w:rFonts w:ascii="Verdana" w:hAnsi="Verdana"/>
          <w:sz w:val="20"/>
        </w:rPr>
        <w:t>Mateusz</w:t>
      </w:r>
      <w:r>
        <w:rPr>
          <w:rFonts w:ascii="Verdana" w:hAnsi="Verdana"/>
          <w:sz w:val="20"/>
        </w:rPr>
        <w:t xml:space="preserve"> </w:t>
      </w:r>
      <w:r w:rsidRPr="00794594">
        <w:rPr>
          <w:rFonts w:ascii="Verdana" w:hAnsi="Verdana"/>
          <w:sz w:val="20"/>
        </w:rPr>
        <w:t xml:space="preserve">Wytrwał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794594">
        <w:rPr>
          <w:rFonts w:ascii="Verdana" w:hAnsi="Verdana"/>
          <w:sz w:val="20"/>
        </w:rPr>
        <w:t>Wydział Spraw Obywatelskich</w:t>
      </w:r>
    </w:p>
    <w:p w14:paraId="7E647996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Beata Wierzchowska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Polityki Społecznej</w:t>
      </w:r>
    </w:p>
    <w:p w14:paraId="6F99777C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Joanna Piłat – Woźniak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 xml:space="preserve">Wydział Zamówień Publicznych  </w:t>
      </w:r>
    </w:p>
    <w:p w14:paraId="6D89C3F5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Anita Topolska – </w:t>
      </w:r>
      <w:proofErr w:type="spellStart"/>
      <w:r w:rsidRPr="00F456DE">
        <w:rPr>
          <w:rFonts w:ascii="Verdana" w:hAnsi="Verdana"/>
          <w:sz w:val="20"/>
        </w:rPr>
        <w:t>Kopala</w:t>
      </w:r>
      <w:proofErr w:type="spellEnd"/>
      <w:r w:rsidRPr="00F456DE">
        <w:rPr>
          <w:rFonts w:ascii="Verdana" w:hAnsi="Verdana"/>
          <w:sz w:val="20"/>
        </w:rPr>
        <w:tab/>
        <w:t>Biuro Rady Miasta Rzeszowa</w:t>
      </w:r>
    </w:p>
    <w:p w14:paraId="592F8E34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Roman Łysik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Biuro Obsługi Informatycznej i Telekomunikacyjnej</w:t>
      </w:r>
    </w:p>
    <w:p w14:paraId="106F5901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Antoni Wilk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Biuro Inspektorów Ochrony Danych</w:t>
      </w:r>
    </w:p>
    <w:p w14:paraId="1AB6355C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lastRenderedPageBreak/>
        <w:t>Marta Dral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 xml:space="preserve">Inspektor ds. BHP  </w:t>
      </w:r>
    </w:p>
    <w:p w14:paraId="5B29D486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Dorota Motyka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Biuro Ewidencji Działalności Gospodarczej i Zezwoleń</w:t>
      </w:r>
    </w:p>
    <w:p w14:paraId="6ECB0B2B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Katarzyna Dec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 xml:space="preserve">Biuro Kontroli     </w:t>
      </w:r>
    </w:p>
    <w:p w14:paraId="7E785F70" w14:textId="77777777" w:rsidR="00F456DE" w:rsidRPr="00F456DE" w:rsidRDefault="00F456DE" w:rsidP="00F456DE">
      <w:pPr>
        <w:pStyle w:val="Bezodstpw"/>
        <w:rPr>
          <w:rFonts w:ascii="Verdana" w:hAnsi="Verdana"/>
          <w:sz w:val="20"/>
        </w:rPr>
      </w:pPr>
    </w:p>
    <w:p w14:paraId="1687FBA2" w14:textId="77777777" w:rsidR="00101E56" w:rsidRDefault="00101E56" w:rsidP="00101E56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79CD31A4" w14:textId="77777777" w:rsidR="006D7110" w:rsidRDefault="00101E56" w:rsidP="00101E56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§ 2</w:t>
      </w:r>
    </w:p>
    <w:p w14:paraId="4FF65ED5" w14:textId="77777777" w:rsidR="00101E56" w:rsidRDefault="00101E56" w:rsidP="00101E56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Prace auditorów jakości są prowadzone zgodnie z procedurą „</w:t>
      </w:r>
      <w:r w:rsidR="00FA61EA">
        <w:rPr>
          <w:rFonts w:ascii="Verdana" w:hAnsi="Verdana"/>
          <w:sz w:val="20"/>
        </w:rPr>
        <w:t>Audity jakości”.</w:t>
      </w:r>
    </w:p>
    <w:p w14:paraId="39A0EDC4" w14:textId="77777777" w:rsidR="0063145E" w:rsidRDefault="0063145E" w:rsidP="00101E56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6DCE509E" w14:textId="77777777" w:rsidR="00FA61EA" w:rsidRDefault="00FA61EA" w:rsidP="00FA61EA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§ 3</w:t>
      </w:r>
    </w:p>
    <w:p w14:paraId="1EF7A421" w14:textId="1D603868" w:rsidR="00FA61EA" w:rsidRDefault="00FA61EA" w:rsidP="00D61359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Traci moc </w:t>
      </w:r>
      <w:r w:rsidR="00C41E7E">
        <w:rPr>
          <w:rFonts w:ascii="Verdana" w:hAnsi="Verdana"/>
          <w:sz w:val="20"/>
        </w:rPr>
        <w:t>z</w:t>
      </w:r>
      <w:r w:rsidR="00C41E7E" w:rsidRPr="00C41E7E">
        <w:rPr>
          <w:rFonts w:ascii="Verdana" w:hAnsi="Verdana"/>
          <w:sz w:val="20"/>
        </w:rPr>
        <w:t>arządzenie Nr 95/2022</w:t>
      </w:r>
      <w:r w:rsidR="00C41E7E">
        <w:rPr>
          <w:rFonts w:ascii="Verdana" w:hAnsi="Verdana"/>
          <w:sz w:val="20"/>
        </w:rPr>
        <w:t xml:space="preserve"> </w:t>
      </w:r>
      <w:r w:rsidR="00C41E7E" w:rsidRPr="00C41E7E">
        <w:rPr>
          <w:rFonts w:ascii="Verdana" w:hAnsi="Verdana"/>
          <w:sz w:val="20"/>
        </w:rPr>
        <w:t>Prezydenta Miasta Rzeszowa</w:t>
      </w:r>
      <w:r w:rsidR="00C41E7E">
        <w:rPr>
          <w:rFonts w:ascii="Verdana" w:hAnsi="Verdana"/>
          <w:sz w:val="20"/>
        </w:rPr>
        <w:t xml:space="preserve"> </w:t>
      </w:r>
      <w:r w:rsidR="00C41E7E" w:rsidRPr="00C41E7E">
        <w:rPr>
          <w:rFonts w:ascii="Verdana" w:hAnsi="Verdana"/>
          <w:sz w:val="20"/>
        </w:rPr>
        <w:t xml:space="preserve">z dnia 28 września </w:t>
      </w:r>
      <w:r w:rsidR="00C41E7E">
        <w:rPr>
          <w:rFonts w:ascii="Verdana" w:hAnsi="Verdana"/>
          <w:sz w:val="20"/>
        </w:rPr>
        <w:br/>
      </w:r>
      <w:r w:rsidR="00C41E7E" w:rsidRPr="00C41E7E">
        <w:rPr>
          <w:rFonts w:ascii="Verdana" w:hAnsi="Verdana"/>
          <w:sz w:val="20"/>
        </w:rPr>
        <w:t>2022 r.</w:t>
      </w:r>
      <w:r w:rsidR="00C41E7E">
        <w:rPr>
          <w:rFonts w:ascii="Verdana" w:hAnsi="Verdana"/>
          <w:sz w:val="20"/>
        </w:rPr>
        <w:t xml:space="preserve"> </w:t>
      </w:r>
      <w:r w:rsidR="00D61359" w:rsidRPr="00D61359">
        <w:rPr>
          <w:rFonts w:ascii="Verdana" w:hAnsi="Verdana"/>
          <w:sz w:val="20"/>
        </w:rPr>
        <w:t>w sprawie wyznaczenia auditorów jakości w Urzędzie Miasta Rzeszowa</w:t>
      </w:r>
      <w:r>
        <w:rPr>
          <w:rFonts w:ascii="Verdana" w:hAnsi="Verdana"/>
          <w:sz w:val="20"/>
        </w:rPr>
        <w:t>.</w:t>
      </w:r>
    </w:p>
    <w:p w14:paraId="1D603AAA" w14:textId="77777777" w:rsidR="00FA61EA" w:rsidRDefault="00FA61EA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0FB759D6" w14:textId="77777777" w:rsidR="00FA61EA" w:rsidRDefault="00FA61EA" w:rsidP="00FA61EA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§ 4</w:t>
      </w:r>
    </w:p>
    <w:p w14:paraId="07FE2490" w14:textId="76172787" w:rsidR="00FA61EA" w:rsidRDefault="00FA61EA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Zarządzenie wchodzi w życie z dniem </w:t>
      </w:r>
      <w:r w:rsidR="00C41E7E" w:rsidRPr="00C41E7E">
        <w:rPr>
          <w:rFonts w:ascii="Verdana" w:hAnsi="Verdana"/>
          <w:sz w:val="20"/>
        </w:rPr>
        <w:t>1 listopada 2022</w:t>
      </w:r>
      <w:r w:rsidR="00C41E7E">
        <w:rPr>
          <w:rFonts w:ascii="Verdana" w:hAnsi="Verdana"/>
          <w:sz w:val="20"/>
        </w:rPr>
        <w:t xml:space="preserve"> </w:t>
      </w:r>
      <w:r w:rsidR="00C41E7E" w:rsidRPr="00C41E7E">
        <w:rPr>
          <w:rFonts w:ascii="Verdana" w:hAnsi="Verdana"/>
          <w:sz w:val="20"/>
        </w:rPr>
        <w:t xml:space="preserve">r.                      </w:t>
      </w:r>
      <w:r>
        <w:rPr>
          <w:rFonts w:ascii="Verdana" w:hAnsi="Verdana"/>
          <w:sz w:val="20"/>
        </w:rPr>
        <w:t xml:space="preserve"> </w:t>
      </w:r>
    </w:p>
    <w:p w14:paraId="3BCD562B" w14:textId="77777777" w:rsidR="007B2CB3" w:rsidRDefault="007B2CB3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F6F8FC1" w14:textId="77777777" w:rsidR="007B2CB3" w:rsidRDefault="007B2CB3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05EABAAE" w14:textId="77777777" w:rsidR="007B2CB3" w:rsidRDefault="007B2CB3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7B19DCDD" w14:textId="12AFD2B4" w:rsidR="00AD0C2E" w:rsidRPr="00AD0C2E" w:rsidRDefault="00AD0C2E" w:rsidP="00AD0C2E">
      <w:pPr>
        <w:spacing w:line="360" w:lineRule="auto"/>
        <w:ind w:left="4248" w:firstLine="708"/>
        <w:rPr>
          <w:rFonts w:ascii="Verdana" w:hAnsi="Verdana"/>
          <w:sz w:val="20"/>
          <w:szCs w:val="20"/>
        </w:rPr>
      </w:pPr>
      <w:r w:rsidRPr="00AD0C2E">
        <w:rPr>
          <w:rFonts w:ascii="Verdana" w:hAnsi="Verdana"/>
          <w:sz w:val="20"/>
          <w:szCs w:val="20"/>
        </w:rPr>
        <w:t xml:space="preserve">  Prezydent Miasta Rzeszowa</w:t>
      </w:r>
    </w:p>
    <w:p w14:paraId="2A3B071E" w14:textId="77777777" w:rsidR="00AD0C2E" w:rsidRPr="00AD0C2E" w:rsidRDefault="00AD0C2E" w:rsidP="00AD0C2E">
      <w:pPr>
        <w:spacing w:line="360" w:lineRule="auto"/>
        <w:rPr>
          <w:rFonts w:ascii="Verdana" w:hAnsi="Verdana"/>
          <w:sz w:val="20"/>
          <w:szCs w:val="20"/>
        </w:rPr>
      </w:pPr>
    </w:p>
    <w:p w14:paraId="358CD50D" w14:textId="77777777" w:rsidR="00AD0C2E" w:rsidRPr="00AD0C2E" w:rsidRDefault="00AD0C2E" w:rsidP="00AD0C2E">
      <w:pPr>
        <w:spacing w:line="360" w:lineRule="auto"/>
        <w:rPr>
          <w:rFonts w:ascii="Verdana" w:hAnsi="Verdana"/>
          <w:sz w:val="20"/>
          <w:szCs w:val="20"/>
        </w:rPr>
      </w:pPr>
      <w:r w:rsidRPr="00AD0C2E">
        <w:rPr>
          <w:rFonts w:ascii="Verdana" w:hAnsi="Verdana"/>
          <w:sz w:val="20"/>
          <w:szCs w:val="20"/>
        </w:rPr>
        <w:tab/>
      </w:r>
      <w:r w:rsidRPr="00AD0C2E">
        <w:rPr>
          <w:rFonts w:ascii="Verdana" w:hAnsi="Verdana"/>
          <w:sz w:val="20"/>
          <w:szCs w:val="20"/>
        </w:rPr>
        <w:tab/>
      </w:r>
      <w:r w:rsidRPr="00AD0C2E">
        <w:rPr>
          <w:rFonts w:ascii="Verdana" w:hAnsi="Verdana"/>
          <w:sz w:val="20"/>
          <w:szCs w:val="20"/>
        </w:rPr>
        <w:tab/>
      </w:r>
      <w:r w:rsidRPr="00AD0C2E">
        <w:rPr>
          <w:rFonts w:ascii="Verdana" w:hAnsi="Verdana"/>
          <w:sz w:val="20"/>
          <w:szCs w:val="20"/>
        </w:rPr>
        <w:tab/>
      </w:r>
      <w:r w:rsidRPr="00AD0C2E">
        <w:rPr>
          <w:rFonts w:ascii="Verdana" w:hAnsi="Verdana"/>
          <w:sz w:val="20"/>
          <w:szCs w:val="20"/>
        </w:rPr>
        <w:tab/>
      </w:r>
      <w:r w:rsidRPr="00AD0C2E">
        <w:rPr>
          <w:rFonts w:ascii="Verdana" w:hAnsi="Verdana"/>
          <w:sz w:val="20"/>
          <w:szCs w:val="20"/>
        </w:rPr>
        <w:tab/>
      </w:r>
      <w:r w:rsidRPr="00AD0C2E">
        <w:rPr>
          <w:rFonts w:ascii="Verdana" w:hAnsi="Verdana"/>
          <w:sz w:val="20"/>
          <w:szCs w:val="20"/>
        </w:rPr>
        <w:tab/>
      </w:r>
      <w:r w:rsidRPr="00AD0C2E">
        <w:rPr>
          <w:rFonts w:ascii="Verdana" w:hAnsi="Verdana"/>
          <w:sz w:val="20"/>
          <w:szCs w:val="20"/>
        </w:rPr>
        <w:tab/>
        <w:t>Konrad Fijołek</w:t>
      </w:r>
    </w:p>
    <w:p w14:paraId="0138AD09" w14:textId="60B42C71" w:rsidR="007B2CB3" w:rsidRPr="00101E56" w:rsidRDefault="007B2CB3" w:rsidP="00AD0C2E">
      <w:pPr>
        <w:pStyle w:val="Bezodstpw"/>
        <w:spacing w:line="276" w:lineRule="auto"/>
        <w:ind w:left="5664"/>
        <w:jc w:val="both"/>
        <w:rPr>
          <w:rFonts w:ascii="Verdana" w:hAnsi="Verdana"/>
          <w:sz w:val="20"/>
        </w:rPr>
      </w:pPr>
    </w:p>
    <w:sectPr w:rsidR="007B2CB3" w:rsidRPr="00101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A7FF7"/>
    <w:multiLevelType w:val="hybridMultilevel"/>
    <w:tmpl w:val="3FEE1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610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10"/>
    <w:rsid w:val="00101E56"/>
    <w:rsid w:val="001958AF"/>
    <w:rsid w:val="002D5114"/>
    <w:rsid w:val="003D3CC4"/>
    <w:rsid w:val="00401242"/>
    <w:rsid w:val="0063145E"/>
    <w:rsid w:val="00687BC4"/>
    <w:rsid w:val="006D7110"/>
    <w:rsid w:val="00794594"/>
    <w:rsid w:val="007B2CB3"/>
    <w:rsid w:val="00916F60"/>
    <w:rsid w:val="00984CA0"/>
    <w:rsid w:val="00AD0C2E"/>
    <w:rsid w:val="00AE15ED"/>
    <w:rsid w:val="00AF0142"/>
    <w:rsid w:val="00C41E7E"/>
    <w:rsid w:val="00D61359"/>
    <w:rsid w:val="00E82491"/>
    <w:rsid w:val="00F456DE"/>
    <w:rsid w:val="00FA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7419D"/>
  <w15:chartTrackingRefBased/>
  <w15:docId w15:val="{E01CFF4F-B236-4D9C-80D2-7DA0B0F2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C2E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D71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AE0D2-7699-406E-8A1F-1BE5603C4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Jacek Wróbel</cp:lastModifiedBy>
  <cp:revision>3</cp:revision>
  <dcterms:created xsi:type="dcterms:W3CDTF">2022-10-31T20:31:00Z</dcterms:created>
  <dcterms:modified xsi:type="dcterms:W3CDTF">2022-11-02T11:25:00Z</dcterms:modified>
</cp:coreProperties>
</file>